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FE143" w14:textId="54AEA816" w:rsidR="00A8238E" w:rsidRPr="00D20B60" w:rsidRDefault="006574A2" w:rsidP="00D20B60">
      <w:pPr>
        <w:ind w:left="4320"/>
      </w:pPr>
      <w:r w:rsidRPr="006574A2">
        <w:rPr>
          <w:noProof/>
        </w:rPr>
        <w:drawing>
          <wp:anchor distT="0" distB="0" distL="114300" distR="114300" simplePos="0" relativeHeight="251662336" behindDoc="0" locked="0" layoutInCell="1" allowOverlap="1" wp14:anchorId="481D8A2E" wp14:editId="5DB57C67">
            <wp:simplePos x="0" y="0"/>
            <wp:positionH relativeFrom="column">
              <wp:posOffset>-717550</wp:posOffset>
            </wp:positionH>
            <wp:positionV relativeFrom="paragraph">
              <wp:posOffset>412731</wp:posOffset>
            </wp:positionV>
            <wp:extent cx="2468880" cy="446643"/>
            <wp:effectExtent l="0" t="0" r="0" b="1905"/>
            <wp:wrapNone/>
            <wp:docPr id="10781475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612" cy="124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77086" wp14:editId="58A60275">
                <wp:simplePos x="0" y="0"/>
                <wp:positionH relativeFrom="column">
                  <wp:posOffset>-965200</wp:posOffset>
                </wp:positionH>
                <wp:positionV relativeFrom="paragraph">
                  <wp:posOffset>-109220</wp:posOffset>
                </wp:positionV>
                <wp:extent cx="7810500" cy="1911350"/>
                <wp:effectExtent l="0" t="0" r="19050" b="12700"/>
                <wp:wrapNone/>
                <wp:docPr id="37682085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0" cy="1911350"/>
                        </a:xfrm>
                        <a:prstGeom prst="rect">
                          <a:avLst/>
                        </a:prstGeom>
                        <a:solidFill>
                          <a:srgbClr val="003E51"/>
                        </a:solidFill>
                        <a:ln>
                          <a:solidFill>
                            <a:srgbClr val="003E51"/>
                          </a:solidFill>
                        </a:ln>
                      </wps:spPr>
                      <wps:style>
                        <a:lnRef idx="2">
                          <a:srgbClr val="003E51"/>
                        </a:lnRef>
                        <a:fillRef idx="1">
                          <a:srgbClr val="003E51"/>
                        </a:fillRef>
                        <a:effectRef idx="0">
                          <a:srgbClr val="003E5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285327" w14:textId="57A760AE" w:rsidR="006574A2" w:rsidRPr="006574A2" w:rsidRDefault="006574A2" w:rsidP="006574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77086" id="Rectangle 3" o:spid="_x0000_s1026" style="position:absolute;left:0;text-align:left;margin-left:-76pt;margin-top:-8.6pt;width:615pt;height:1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003e51" strokecolor="#003e51" strokeweight="1pt">
                <v:textbox>
                  <w:txbxContent>
                    <w:p w14:paraId="4C285327" w14:textId="57A760AE" w:rsidR="006574A2" w:rsidRPr="006574A2" w:rsidRDefault="006574A2" w:rsidP="006574A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D22D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338E45" wp14:editId="0CBC561C">
                <wp:simplePos x="0" y="0"/>
                <wp:positionH relativeFrom="column">
                  <wp:posOffset>1936750</wp:posOffset>
                </wp:positionH>
                <wp:positionV relativeFrom="paragraph">
                  <wp:posOffset>74930</wp:posOffset>
                </wp:positionV>
                <wp:extent cx="4724400" cy="147320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473200"/>
                        </a:xfrm>
                        <a:prstGeom prst="rect">
                          <a:avLst/>
                        </a:prstGeom>
                        <a:solidFill>
                          <a:srgbClr val="003E51"/>
                        </a:solidFill>
                        <a:ln w="9525">
                          <a:solidFill>
                            <a:srgbClr val="003E5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612FC" w14:textId="27D21C2D" w:rsidR="009D22D8" w:rsidRPr="009D22D8" w:rsidRDefault="00152D04" w:rsidP="009D22D8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 xml:space="preserve">IDP </w:t>
                            </w:r>
                            <w:r w:rsidR="00151285"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>EXPLORING OPPORTUNITIES</w:t>
                            </w:r>
                            <w:r w:rsidR="009D22D8" w:rsidRPr="009D22D8"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38E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52.5pt;margin-top:5.9pt;width:372pt;height:11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color="#003e51" strokecolor="#003e51">
                <v:textbox>
                  <w:txbxContent>
                    <w:p w14:paraId="36B612FC" w14:textId="27D21C2D" w:rsidR="009D22D8" w:rsidRPr="009D22D8" w:rsidRDefault="00152D04" w:rsidP="009D22D8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 xml:space="preserve">IDP </w:t>
                      </w:r>
                      <w:r w:rsidR="00151285"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>EXPLORING OPPORTUNITIES</w:t>
                      </w:r>
                      <w:r w:rsidR="009D22D8" w:rsidRPr="009D22D8"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01A11C" w14:textId="77777777" w:rsidR="00A8238E" w:rsidRDefault="00A8238E" w:rsidP="00831000">
      <w:pPr>
        <w:spacing w:after="0" w:line="240" w:lineRule="auto"/>
        <w:ind w:left="-567"/>
        <w:rPr>
          <w:rFonts w:ascii="Arial" w:hAnsi="Arial" w:cs="Arial"/>
          <w:b/>
          <w:bCs/>
          <w:sz w:val="28"/>
          <w:szCs w:val="28"/>
        </w:rPr>
      </w:pPr>
    </w:p>
    <w:tbl>
      <w:tblPr>
        <w:tblW w:w="6058" w:type="pct"/>
        <w:tblCellSpacing w:w="15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1"/>
        <w:gridCol w:w="3779"/>
        <w:gridCol w:w="3781"/>
      </w:tblGrid>
      <w:tr w:rsidR="00E8758D" w:rsidRPr="00AC2AE9" w14:paraId="3F3A9A03" w14:textId="77777777" w:rsidTr="00AC2AE9">
        <w:trPr>
          <w:tblCellSpacing w:w="15" w:type="dxa"/>
        </w:trPr>
        <w:tc>
          <w:tcPr>
            <w:tcW w:w="1647" w:type="pct"/>
            <w:shd w:val="clear" w:color="auto" w:fill="CCCCCC"/>
            <w:hideMark/>
          </w:tcPr>
          <w:p w14:paraId="04C7536C" w14:textId="4E22AB26" w:rsidR="00AC2AE9" w:rsidRPr="00AC2AE9" w:rsidRDefault="00151285" w:rsidP="00AC2A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Activity</w:t>
            </w:r>
            <w:r w:rsidR="00AC2AE9"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1653" w:type="pct"/>
            <w:shd w:val="clear" w:color="auto" w:fill="CCCCCC"/>
            <w:hideMark/>
          </w:tcPr>
          <w:p w14:paraId="6DD7FDF2" w14:textId="6E0274E7" w:rsidR="00AC2AE9" w:rsidRPr="00AC2AE9" w:rsidRDefault="00151285" w:rsidP="00AC2A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Timeframe </w:t>
            </w:r>
          </w:p>
        </w:tc>
        <w:tc>
          <w:tcPr>
            <w:tcW w:w="1647" w:type="pct"/>
            <w:shd w:val="clear" w:color="auto" w:fill="CCCCCC"/>
            <w:hideMark/>
          </w:tcPr>
          <w:p w14:paraId="12361119" w14:textId="16E5E9A9" w:rsidR="00AC2AE9" w:rsidRPr="00AC2AE9" w:rsidRDefault="00151285" w:rsidP="00AC2A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Outcome</w:t>
            </w:r>
          </w:p>
        </w:tc>
      </w:tr>
      <w:tr w:rsidR="00E8758D" w:rsidRPr="00AC2AE9" w14:paraId="0C44DA24" w14:textId="77777777" w:rsidTr="00AC2AE9">
        <w:trPr>
          <w:tblCellSpacing w:w="15" w:type="dxa"/>
        </w:trPr>
        <w:tc>
          <w:tcPr>
            <w:tcW w:w="1647" w:type="pct"/>
            <w:shd w:val="clear" w:color="auto" w:fill="auto"/>
            <w:hideMark/>
          </w:tcPr>
          <w:p w14:paraId="52576C65" w14:textId="77777777" w:rsidR="00BB4485" w:rsidRPr="00BB4485" w:rsidRDefault="00AC2AE9" w:rsidP="00BB4485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 xml:space="preserve">1. </w:t>
            </w:r>
            <w:r w:rsidR="00BB4485" w:rsidRPr="00BB4485">
              <w:rPr>
                <w:rFonts w:ascii="Arial" w:hAnsi="Arial" w:cs="Arial"/>
                <w:i/>
                <w:iCs/>
                <w:sz w:val="28"/>
                <w:szCs w:val="28"/>
              </w:rPr>
              <w:t>(e.g., attended a workshop on presenting research) </w:t>
            </w:r>
          </w:p>
          <w:p w14:paraId="46334C31" w14:textId="7EE6504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53" w:type="pct"/>
            <w:shd w:val="clear" w:color="auto" w:fill="auto"/>
            <w:hideMark/>
          </w:tcPr>
          <w:p w14:paraId="38FECB3E" w14:textId="721D04A8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(e.g., </w:t>
            </w:r>
            <w:r w:rsidR="00BB4485">
              <w:rPr>
                <w:rFonts w:ascii="Arial" w:hAnsi="Arial" w:cs="Arial"/>
                <w:i/>
                <w:iCs/>
                <w:sz w:val="28"/>
                <w:szCs w:val="28"/>
              </w:rPr>
              <w:t>current academic year</w:t>
            </w:r>
            <w:r w:rsidRPr="00AC2AE9">
              <w:rPr>
                <w:rFonts w:ascii="Arial" w:hAnsi="Arial" w:cs="Arial"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1647" w:type="pct"/>
            <w:shd w:val="clear" w:color="auto" w:fill="auto"/>
            <w:hideMark/>
          </w:tcPr>
          <w:p w14:paraId="323E1419" w14:textId="1C8F3F29" w:rsidR="00BB4485" w:rsidRPr="00BB4485" w:rsidRDefault="00AC2AE9" w:rsidP="00BB4485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AC2AE9">
              <w:rPr>
                <w:rFonts w:ascii="Arial" w:hAnsi="Arial" w:cs="Arial"/>
                <w:i/>
                <w:iCs/>
                <w:sz w:val="28"/>
                <w:szCs w:val="28"/>
              </w:rPr>
              <w:t>(e.g.,</w:t>
            </w:r>
            <w:r w:rsidR="00BB4485" w:rsidRPr="00BB4485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 Developed key skills and strategies to make a</w:t>
            </w:r>
            <w:r w:rsidR="00E8758D">
              <w:rPr>
                <w:rFonts w:ascii="Arial" w:hAnsi="Arial" w:cs="Arial"/>
                <w:i/>
                <w:iCs/>
                <w:sz w:val="28"/>
                <w:szCs w:val="28"/>
              </w:rPr>
              <w:t>n effective presentation and engage an audience)</w:t>
            </w:r>
          </w:p>
          <w:p w14:paraId="21C7E264" w14:textId="1295C938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8758D" w:rsidRPr="00AC2AE9" w14:paraId="67665851" w14:textId="77777777" w:rsidTr="00AC2AE9">
        <w:trPr>
          <w:tblCellSpacing w:w="15" w:type="dxa"/>
        </w:trPr>
        <w:tc>
          <w:tcPr>
            <w:tcW w:w="1647" w:type="pct"/>
            <w:shd w:val="clear" w:color="auto" w:fill="auto"/>
            <w:hideMark/>
          </w:tcPr>
          <w:p w14:paraId="514A23F4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2.  </w:t>
            </w:r>
          </w:p>
          <w:p w14:paraId="7E3FD8D3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05BFF21A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48715951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53" w:type="pct"/>
            <w:shd w:val="clear" w:color="auto" w:fill="auto"/>
            <w:hideMark/>
          </w:tcPr>
          <w:p w14:paraId="3F7C41C8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1647" w:type="pct"/>
            <w:shd w:val="clear" w:color="auto" w:fill="auto"/>
            <w:hideMark/>
          </w:tcPr>
          <w:p w14:paraId="1CF468D4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  <w:tr w:rsidR="00E8758D" w:rsidRPr="00AC2AE9" w14:paraId="094D2EE9" w14:textId="77777777" w:rsidTr="00AC2AE9">
        <w:trPr>
          <w:tblCellSpacing w:w="15" w:type="dxa"/>
        </w:trPr>
        <w:tc>
          <w:tcPr>
            <w:tcW w:w="1647" w:type="pct"/>
            <w:shd w:val="clear" w:color="auto" w:fill="auto"/>
            <w:hideMark/>
          </w:tcPr>
          <w:p w14:paraId="63F2D601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3.</w:t>
            </w:r>
          </w:p>
          <w:p w14:paraId="4D15ED48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7CA465E5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5C570A51" w14:textId="5D3CB2CE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 xml:space="preserve">  </w:t>
            </w:r>
          </w:p>
        </w:tc>
        <w:tc>
          <w:tcPr>
            <w:tcW w:w="1653" w:type="pct"/>
            <w:shd w:val="clear" w:color="auto" w:fill="auto"/>
            <w:hideMark/>
          </w:tcPr>
          <w:p w14:paraId="1233BF0A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1647" w:type="pct"/>
            <w:shd w:val="clear" w:color="auto" w:fill="auto"/>
            <w:hideMark/>
          </w:tcPr>
          <w:p w14:paraId="66348E8A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  <w:tr w:rsidR="00E8758D" w:rsidRPr="00AC2AE9" w14:paraId="2CF9F740" w14:textId="77777777" w:rsidTr="00AC2AE9">
        <w:trPr>
          <w:tblCellSpacing w:w="15" w:type="dxa"/>
        </w:trPr>
        <w:tc>
          <w:tcPr>
            <w:tcW w:w="1647" w:type="pct"/>
            <w:shd w:val="clear" w:color="auto" w:fill="auto"/>
            <w:hideMark/>
          </w:tcPr>
          <w:p w14:paraId="15A68915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4. </w:t>
            </w:r>
          </w:p>
          <w:p w14:paraId="75A70FB1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3B0B594D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710D4DE6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53" w:type="pct"/>
            <w:shd w:val="clear" w:color="auto" w:fill="auto"/>
            <w:hideMark/>
          </w:tcPr>
          <w:p w14:paraId="267265AB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1647" w:type="pct"/>
            <w:shd w:val="clear" w:color="auto" w:fill="auto"/>
            <w:hideMark/>
          </w:tcPr>
          <w:p w14:paraId="0DB3275E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  <w:tr w:rsidR="00E8758D" w:rsidRPr="00AC2AE9" w14:paraId="10BC67B4" w14:textId="77777777" w:rsidTr="00AC2AE9">
        <w:trPr>
          <w:tblCellSpacing w:w="15" w:type="dxa"/>
        </w:trPr>
        <w:tc>
          <w:tcPr>
            <w:tcW w:w="1647" w:type="pct"/>
            <w:shd w:val="clear" w:color="auto" w:fill="auto"/>
          </w:tcPr>
          <w:p w14:paraId="4B2004C2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5. </w:t>
            </w:r>
          </w:p>
          <w:p w14:paraId="4EDD04CD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07AFDEBC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02B08299" w14:textId="236A489B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53" w:type="pct"/>
            <w:shd w:val="clear" w:color="auto" w:fill="auto"/>
          </w:tcPr>
          <w:p w14:paraId="488ED849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7" w:type="pct"/>
            <w:shd w:val="clear" w:color="auto" w:fill="auto"/>
          </w:tcPr>
          <w:p w14:paraId="2B0C44E9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6E0143E" w14:textId="276B228A" w:rsidR="00B77671" w:rsidRPr="006574A2" w:rsidRDefault="00B77671" w:rsidP="00871F72">
      <w:pPr>
        <w:rPr>
          <w:rFonts w:ascii="Arial" w:hAnsi="Arial" w:cs="Arial"/>
          <w:sz w:val="28"/>
          <w:szCs w:val="28"/>
        </w:rPr>
      </w:pPr>
    </w:p>
    <w:p>
      <w:pPr>
        <w:spacing w:before="240"/>
        <w:ind w:left="-567"/>
      </w:pPr>
      <w:r>
        <w:rPr>
          <w:rFonts w:ascii="Arial" w:hAnsi="Arial" w:cs="Arial"/>
          <w:i/>
          <w:color w:val="5B6770"/>
          <w:sz w:val="16"/>
          <w:szCs w:val="16"/>
        </w:rPr>
        <w:t xml:space="preserve">This resource has been adapted for use at Thompson Rivers University with thanks to Brock University’s Supervisor Supports, developed by Brock University’s Faculty of Graduate Studies and Postdoctoral Affairs.</w:t>
      </w:r>
    </w:p>
    <w:sectPr w:rsidR="00B77671" w:rsidRPr="006574A2" w:rsidSect="00A8238E">
      <w:pgSz w:w="12240" w:h="15840"/>
      <w:pgMar w:top="142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26A53" w14:textId="77777777" w:rsidR="00070942" w:rsidRDefault="00070942" w:rsidP="009D22D8">
      <w:pPr>
        <w:spacing w:after="0" w:line="240" w:lineRule="auto"/>
      </w:pPr>
      <w:r>
        <w:separator/>
      </w:r>
    </w:p>
  </w:endnote>
  <w:endnote w:type="continuationSeparator" w:id="0">
    <w:p w14:paraId="08CCCB7B" w14:textId="77777777" w:rsidR="00070942" w:rsidRDefault="00070942" w:rsidP="009D2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40D3E" w14:textId="77777777" w:rsidR="00070942" w:rsidRDefault="00070942" w:rsidP="009D22D8">
      <w:pPr>
        <w:spacing w:after="0" w:line="240" w:lineRule="auto"/>
      </w:pPr>
      <w:r>
        <w:separator/>
      </w:r>
    </w:p>
  </w:footnote>
  <w:footnote w:type="continuationSeparator" w:id="0">
    <w:p w14:paraId="71589237" w14:textId="77777777" w:rsidR="00070942" w:rsidRDefault="00070942" w:rsidP="009D22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8A"/>
    <w:rsid w:val="00070942"/>
    <w:rsid w:val="00151285"/>
    <w:rsid w:val="00152D04"/>
    <w:rsid w:val="001E558A"/>
    <w:rsid w:val="00340555"/>
    <w:rsid w:val="003776E1"/>
    <w:rsid w:val="00383480"/>
    <w:rsid w:val="00450BA0"/>
    <w:rsid w:val="006574A2"/>
    <w:rsid w:val="006E04F4"/>
    <w:rsid w:val="00831000"/>
    <w:rsid w:val="00871F72"/>
    <w:rsid w:val="009D22D8"/>
    <w:rsid w:val="00A8238E"/>
    <w:rsid w:val="00AC2AE9"/>
    <w:rsid w:val="00AF6C5D"/>
    <w:rsid w:val="00B22800"/>
    <w:rsid w:val="00B77671"/>
    <w:rsid w:val="00BB4485"/>
    <w:rsid w:val="00C1301F"/>
    <w:rsid w:val="00C55834"/>
    <w:rsid w:val="00CD0B1D"/>
    <w:rsid w:val="00D20B60"/>
    <w:rsid w:val="00E8758D"/>
    <w:rsid w:val="00F772E5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E8561"/>
  <w15:chartTrackingRefBased/>
  <w15:docId w15:val="{5B41F7A9-FC84-41A4-9362-AD440294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5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5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5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5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5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2D8"/>
  </w:style>
  <w:style w:type="paragraph" w:styleId="Footer">
    <w:name w:val="footer"/>
    <w:basedOn w:val="Normal"/>
    <w:link w:val="FooterChar"/>
    <w:uiPriority w:val="99"/>
    <w:unhideWhenUsed/>
    <w:rsid w:val="009D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2D8"/>
  </w:style>
  <w:style w:type="character" w:styleId="PlaceholderText">
    <w:name w:val="Placeholder Text"/>
    <w:basedOn w:val="DefaultParagraphFont"/>
    <w:uiPriority w:val="99"/>
    <w:semiHidden/>
    <w:rsid w:val="009D22D8"/>
    <w:rPr>
      <w:color w:val="808080"/>
    </w:rPr>
  </w:style>
  <w:style w:type="table" w:styleId="TableGrid">
    <w:name w:val="Table Grid"/>
    <w:basedOn w:val="TableNormal"/>
    <w:uiPriority w:val="39"/>
    <w:rsid w:val="00FF5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5128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448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tru-logo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5396A-35FB-4955-940D-F2204DD6C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Stacia Heaton</dc:creator>
  <cp:keywords/>
  <dc:description/>
  <cp:lastModifiedBy>Stacia Heaton</cp:lastModifiedBy>
  <cp:revision>2</cp:revision>
  <cp:lastPrinted>2025-01-30T13:28:00Z</cp:lastPrinted>
  <dcterms:created xsi:type="dcterms:W3CDTF">2025-02-04T02:45:00Z</dcterms:created>
  <dcterms:modified xsi:type="dcterms:W3CDTF">2025-02-04T02:45:00Z</dcterms:modified>
</cp:coreProperties>
</file>